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36"/>
          <w:szCs w:val="28"/>
        </w:rPr>
        <w:t>代数</w:t>
      </w:r>
      <w:r>
        <w:rPr>
          <w:rFonts w:hint="eastAsia" w:ascii="Times New Roman" w:hAnsi="Times New Roman" w:cs="Times New Roman"/>
          <w:b/>
          <w:sz w:val="36"/>
          <w:szCs w:val="28"/>
          <w:lang w:eastAsia="zh-CN"/>
        </w:rPr>
        <w:t>学</w:t>
      </w:r>
      <w:r>
        <w:rPr>
          <w:rFonts w:hint="default" w:ascii="Times New Roman" w:hAnsi="Times New Roman" w:cs="Times New Roman"/>
          <w:b/>
          <w:sz w:val="36"/>
          <w:szCs w:val="28"/>
        </w:rPr>
        <w:t>研讨会会议日程</w:t>
      </w:r>
    </w:p>
    <w:tbl>
      <w:tblPr>
        <w:tblStyle w:val="3"/>
        <w:tblpPr w:leftFromText="180" w:rightFromText="180" w:vertAnchor="text" w:horzAnchor="page" w:tblpX="1800" w:tblpY="588"/>
        <w:tblOverlap w:val="never"/>
        <w:tblW w:w="85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842"/>
        <w:gridCol w:w="5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时间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会议内容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术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报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告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王栓宏教授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报告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报告题目：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On the duality of infinite quasigroups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5-1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魏加群教授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（南京师范大学）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报告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报告题目：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 A note on AIR-tilting modules.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张海诚副教授</w:t>
            </w:r>
            <w:r>
              <w:rPr>
                <w:rFonts w:hint="eastAsia" w:cs="Times New Roman"/>
                <w:sz w:val="24"/>
                <w:szCs w:val="24"/>
                <w:lang w:eastAsia="zh-CN"/>
              </w:rPr>
              <w:t>（南京师范大学）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报告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报告题目：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Quantum cluster characters of Hall algebras revisited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茶      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丁南庆教授（南京大学）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报告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报告题目：</w:t>
            </w:r>
            <w:r>
              <w:rPr>
                <w:rFonts w:hint="default" w:cs="Times New Roman"/>
                <w:sz w:val="24"/>
                <w:szCs w:val="24"/>
                <w:lang w:eastAsia="zh-CN"/>
              </w:rPr>
              <w:t>Some open problems on envelopes and covers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5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黄兆泳教授（南京大学）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报告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sz w:val="24"/>
                <w:szCs w:val="24"/>
                <w:lang w:eastAsia="zh-CN"/>
              </w:rPr>
              <w:t>报告题目：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Duality Pairs Induced by Auslander and Bass Classes</w:t>
            </w:r>
          </w:p>
        </w:tc>
      </w:tr>
    </w:tbl>
    <w:p>
      <w:pPr>
        <w:jc w:val="right"/>
      </w:pPr>
      <w:r>
        <w:rPr>
          <w:rFonts w:hint="eastAsia" w:eastAsia="黑体" w:cs="Times New Roman"/>
          <w:sz w:val="28"/>
          <w:szCs w:val="28"/>
          <w:lang w:val="en-US" w:eastAsia="zh-CN"/>
        </w:rPr>
        <w:t>会议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28"/>
          <w:szCs w:val="28"/>
          <w:lang w:val="en-US" w:eastAsia="zh-CN"/>
        </w:rPr>
        <w:t>地点：雷丁楼N414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EF60EA"/>
    <w:rsid w:val="2AEF60EA"/>
    <w:rsid w:val="2FAE410C"/>
    <w:rsid w:val="6366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2019-11-12T00:51:00Z</dcterms:created>
  <dc:creator>亚宾</dc:creator>
  <cp:lastModifiedBy>亚宾</cp:lastModifiedBy>
  <dcterms:modified xsi:type="dcterms:W3CDTF">2019-11-12T01:40:52Z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