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cs="Times New Roman"/>
          <w:b/>
          <w:sz w:val="36"/>
          <w:szCs w:val="28"/>
        </w:rPr>
      </w:pPr>
      <w:r>
        <w:rPr>
          <w:rFonts w:hint="default" w:ascii="Times New Roman" w:hAnsi="Times New Roman" w:cs="Times New Roman"/>
          <w:b/>
          <w:sz w:val="36"/>
          <w:szCs w:val="28"/>
        </w:rPr>
        <w:t>代数</w:t>
      </w:r>
      <w:r>
        <w:rPr>
          <w:rFonts w:hint="eastAsia" w:ascii="Times New Roman" w:hAnsi="Times New Roman" w:cs="Times New Roman"/>
          <w:b/>
          <w:sz w:val="36"/>
          <w:szCs w:val="28"/>
          <w:lang w:eastAsia="zh-CN"/>
        </w:rPr>
        <w:t>学</w:t>
      </w:r>
      <w:r>
        <w:rPr>
          <w:rFonts w:hint="default" w:ascii="Times New Roman" w:hAnsi="Times New Roman" w:cs="Times New Roman"/>
          <w:b/>
          <w:sz w:val="36"/>
          <w:szCs w:val="28"/>
        </w:rPr>
        <w:t>研讨会会议日程</w:t>
      </w:r>
    </w:p>
    <w:tbl>
      <w:tblPr>
        <w:tblStyle w:val="3"/>
        <w:tblpPr w:leftFromText="180" w:rightFromText="180" w:vertAnchor="text" w:horzAnchor="page" w:tblpX="1800" w:tblpY="588"/>
        <w:tblOverlap w:val="never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2"/>
        <w:gridCol w:w="5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会议内容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告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王栓宏教授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报告题目：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On the duality of infinite quasigroups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魏加群教授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（南京师范大学）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报告题目：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 A note on AIR-tilting modules.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张海诚副教授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（南京师范大学）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报告题目：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Quantum cluster characters of Hall algebras revisited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茶      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丁南庆教授（南京大学）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报告题目：</w:t>
            </w:r>
            <w:r>
              <w:rPr>
                <w:rFonts w:hint="default" w:cs="Times New Roman"/>
                <w:sz w:val="24"/>
                <w:szCs w:val="24"/>
                <w:lang w:eastAsia="zh-CN"/>
              </w:rPr>
              <w:t>Some open problems on envelopes and covers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黄兆泳教授（南京大学）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报告题目：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Duality Pairs Induced by Auslander and Bass Classes</w:t>
            </w:r>
          </w:p>
        </w:tc>
      </w:tr>
    </w:tbl>
    <w:p>
      <w:pPr>
        <w:jc w:val="right"/>
      </w:pPr>
      <w:r>
        <w:rPr>
          <w:rFonts w:hint="eastAsia" w:eastAsia="黑体" w:cs="Times New Roman"/>
          <w:sz w:val="28"/>
          <w:szCs w:val="28"/>
          <w:lang w:val="en-US" w:eastAsia="zh-CN"/>
        </w:rPr>
        <w:t>会议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地点：雷丁楼N414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F60EA"/>
    <w:rsid w:val="2AEF60EA"/>
    <w:rsid w:val="2FAE410C"/>
    <w:rsid w:val="636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2019-11-12T00:51:00Z</dcterms:created>
  <dc:creator>亚宾</dc:creator>
  <cp:lastModifiedBy>亚宾</cp:lastModifiedBy>
  <dcterms:modified xsi:type="dcterms:W3CDTF">2019-11-12T01:40:52Z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